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C7" w:rsidRPr="001B21C7" w:rsidRDefault="001B21C7" w:rsidP="001B21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21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Дополнительные меры социальной поддержки малообеспеченных семей</w:t>
      </w:r>
    </w:p>
    <w:p w:rsidR="001B21C7" w:rsidRPr="001B21C7" w:rsidRDefault="001B21C7" w:rsidP="004E7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Областной закон от 05.11.2004 №329-ОЗ «О льготах на проезд на междугородном транспорте для детей, нуждающихся в санаторно-курортном лечении, и о наделении органов местного самоуправления отдельными государственными полномочиями» </w:t>
      </w:r>
      <w:r w:rsidRPr="001B2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21C7" w:rsidRPr="001B21C7" w:rsidRDefault="001B21C7" w:rsidP="004E7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Возмещение расходов в размере 50 процентов стоимости проезда в транспорте междугородного сообщения один раз в год к месту лечения и обратно в пределах Российской Федерации</w:t>
      </w:r>
      <w:r w:rsidRPr="001B2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21C7" w:rsidRPr="001B21C7" w:rsidRDefault="001B21C7" w:rsidP="001B2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имеет право?</w:t>
      </w:r>
    </w:p>
    <w:p w:rsidR="004E7D69" w:rsidRPr="004E7D69" w:rsidRDefault="004E7D69" w:rsidP="004E7D69">
      <w:pPr>
        <w:pStyle w:val="ConsPlusNormal"/>
        <w:numPr>
          <w:ilvl w:val="0"/>
          <w:numId w:val="1"/>
        </w:numPr>
        <w:jc w:val="both"/>
      </w:pPr>
      <w:r>
        <w:t>дети до достижения ими возраста восемнадцати лет, нуждающимся в санаторно-курортном лечении по заключению государственных медицинских организаций, имеющим путевки (курсовки) в санаторно-курортные организации соответствующего профиля независимо от организационно-правовой формы и проживающим в семьях, среднедушевой доход которых не превышает величины прожиточного минимума в расчете на душу населения в Новгородской области;</w:t>
      </w:r>
    </w:p>
    <w:p w:rsidR="001B21C7" w:rsidRPr="001B21C7" w:rsidRDefault="001B21C7" w:rsidP="004E7D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родителей (лицо, его заменяющее), сопровождающий ребенка к месту лечения и обратно.</w:t>
      </w:r>
    </w:p>
    <w:p w:rsidR="001B21C7" w:rsidRPr="001B21C7" w:rsidRDefault="001B21C7" w:rsidP="001B2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транспортных средств</w:t>
      </w:r>
    </w:p>
    <w:p w:rsidR="001B21C7" w:rsidRPr="001B21C7" w:rsidRDefault="001B21C7" w:rsidP="001B2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железнодорожный транспорт (поезда и вагоны всех категорий, за исключением фирменных поездов, вагонов повышенной комфортности);</w:t>
      </w:r>
    </w:p>
    <w:p w:rsidR="001B21C7" w:rsidRPr="001B21C7" w:rsidRDefault="001B21C7" w:rsidP="001B21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водный транспорт (места III категории);</w:t>
      </w:r>
    </w:p>
    <w:p w:rsidR="004E7D69" w:rsidRDefault="001B21C7" w:rsidP="004E7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 транспорт (общего пользования);</w:t>
      </w:r>
    </w:p>
    <w:p w:rsidR="004E7D69" w:rsidRPr="004E7D69" w:rsidRDefault="001B21C7" w:rsidP="004E7D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авиационный транспорт (экономический класс)</w:t>
      </w:r>
      <w:r w:rsidR="004E7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21C7" w:rsidRPr="001B21C7" w:rsidRDefault="001B21C7" w:rsidP="001B2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Куда обращаться?</w:t>
      </w:r>
    </w:p>
    <w:p w:rsidR="001B21C7" w:rsidRPr="001B21C7" w:rsidRDefault="001B21C7" w:rsidP="001B2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социальной защиты</w:t>
      </w:r>
      <w:r w:rsidR="004E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</w:t>
      </w:r>
      <w:r w:rsidRPr="001B2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жительства;</w:t>
      </w:r>
    </w:p>
    <w:p w:rsidR="001B21C7" w:rsidRPr="001B21C7" w:rsidRDefault="001B21C7" w:rsidP="001B2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многофункциональный центр предоставления государственных и муниципальных услуг по месту жительства.</w:t>
      </w:r>
    </w:p>
    <w:p w:rsidR="001B21C7" w:rsidRPr="001B21C7" w:rsidRDefault="001B21C7" w:rsidP="001B2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необходимо?</w:t>
      </w:r>
    </w:p>
    <w:p w:rsidR="001B21C7" w:rsidRPr="001B21C7" w:rsidRDefault="001B21C7" w:rsidP="001B2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одного из родителей (лица, его заменяющего);</w:t>
      </w:r>
    </w:p>
    <w:p w:rsidR="001B21C7" w:rsidRPr="004E7D69" w:rsidRDefault="004E7D69" w:rsidP="004E7D69">
      <w:pPr>
        <w:pStyle w:val="ConsPlusNormal"/>
        <w:numPr>
          <w:ilvl w:val="0"/>
          <w:numId w:val="4"/>
        </w:numPr>
        <w:jc w:val="both"/>
      </w:pPr>
      <w:r>
        <w:t>заключение государственной медицинской организации о направлении ребенка на санаторно-курортное лечение - подлинник либо копия, заверенная в установленном порядке;</w:t>
      </w:r>
    </w:p>
    <w:p w:rsidR="001B21C7" w:rsidRPr="004E7D69" w:rsidRDefault="004E7D69" w:rsidP="004E7D69">
      <w:pPr>
        <w:pStyle w:val="ConsPlusNormal"/>
        <w:numPr>
          <w:ilvl w:val="0"/>
          <w:numId w:val="4"/>
        </w:numPr>
        <w:jc w:val="both"/>
      </w:pPr>
      <w:r>
        <w:t>корешок путевки (курсовки) или документ, подтверждающий получение ребенком санаторно-курортного лечения, - подлинник либо копия, заверенная в установленном порядке;</w:t>
      </w:r>
    </w:p>
    <w:p w:rsidR="004E7D69" w:rsidRDefault="004E7D69" w:rsidP="004E7D69">
      <w:pPr>
        <w:pStyle w:val="ConsPlusNormal"/>
        <w:numPr>
          <w:ilvl w:val="0"/>
          <w:numId w:val="4"/>
        </w:numPr>
        <w:jc w:val="both"/>
      </w:pPr>
      <w:r>
        <w:t>проездные документы ребенка, а в случае его сопровождения одним из родителей (лицом, его заменяющим) - проездные документы сопровождающего лица (подлинники);</w:t>
      </w:r>
    </w:p>
    <w:p w:rsidR="001B21C7" w:rsidRPr="001B21C7" w:rsidRDefault="001B21C7" w:rsidP="001B21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составе семьи;</w:t>
      </w:r>
    </w:p>
    <w:p w:rsidR="004E7D69" w:rsidRPr="004E7D69" w:rsidRDefault="004E7D69" w:rsidP="004E7D69">
      <w:pPr>
        <w:pStyle w:val="ConsPlusNormal"/>
        <w:numPr>
          <w:ilvl w:val="0"/>
          <w:numId w:val="4"/>
        </w:numPr>
        <w:jc w:val="both"/>
      </w:pPr>
      <w:r>
        <w:t xml:space="preserve">документы о доходах членов семьи ребенка, учитываемых при расчете среднедушевого дохода семьи, за расчетный период - три последних календарных </w:t>
      </w:r>
      <w:r>
        <w:lastRenderedPageBreak/>
        <w:t>месяца, предшествующих месяцу подачи заявления. Доходы от предпринимательской деятельности учитываются путем представления копии декларации, подаваемой гражданином в налоговые органы.</w:t>
      </w:r>
    </w:p>
    <w:p w:rsidR="001B21C7" w:rsidRPr="001B21C7" w:rsidRDefault="001B21C7" w:rsidP="001B21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1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Срок обращения за получением льготы на проезд</w:t>
      </w:r>
    </w:p>
    <w:p w:rsidR="001B21C7" w:rsidRPr="004E7D69" w:rsidRDefault="001B21C7" w:rsidP="004E7D69">
      <w:pPr>
        <w:pStyle w:val="ConsPlusNormal"/>
        <w:numPr>
          <w:ilvl w:val="0"/>
          <w:numId w:val="1"/>
        </w:numPr>
        <w:jc w:val="both"/>
      </w:pPr>
      <w:r w:rsidRPr="004E7D69">
        <w:t xml:space="preserve">Льгота на проезд предоставляется, если обращение за ее получением последовало не позднее шести месяцев </w:t>
      </w:r>
      <w:proofErr w:type="gramStart"/>
      <w:r w:rsidRPr="004E7D69">
        <w:t>с даты возвращения</w:t>
      </w:r>
      <w:proofErr w:type="gramEnd"/>
      <w:r w:rsidRPr="004E7D69">
        <w:t xml:space="preserve"> ребенка и сопровождающего его лица из санаторно-курортной организации.</w:t>
      </w:r>
    </w:p>
    <w:p w:rsidR="004E7D69" w:rsidRDefault="004E7D69" w:rsidP="0024353B">
      <w:pPr>
        <w:pStyle w:val="ConsPlusNormal"/>
        <w:ind w:left="360"/>
        <w:jc w:val="both"/>
      </w:pPr>
      <w:bookmarkStart w:id="0" w:name="_GoBack"/>
      <w:bookmarkEnd w:id="0"/>
    </w:p>
    <w:sectPr w:rsidR="004E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65A0"/>
    <w:multiLevelType w:val="multilevel"/>
    <w:tmpl w:val="144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A710E"/>
    <w:multiLevelType w:val="multilevel"/>
    <w:tmpl w:val="EC76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C7630"/>
    <w:multiLevelType w:val="multilevel"/>
    <w:tmpl w:val="C90A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826D1B"/>
    <w:multiLevelType w:val="multilevel"/>
    <w:tmpl w:val="EB32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7"/>
    <w:rsid w:val="001B21C7"/>
    <w:rsid w:val="001B2822"/>
    <w:rsid w:val="0024353B"/>
    <w:rsid w:val="004E7D69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Воробьева А.В.</cp:lastModifiedBy>
  <cp:revision>2</cp:revision>
  <dcterms:created xsi:type="dcterms:W3CDTF">2016-09-08T06:42:00Z</dcterms:created>
  <dcterms:modified xsi:type="dcterms:W3CDTF">2016-09-08T06:42:00Z</dcterms:modified>
</cp:coreProperties>
</file>